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22" w:rsidRPr="00635D67" w:rsidRDefault="006F1B22" w:rsidP="006F1B22">
      <w:pPr>
        <w:pStyle w:val="text-align-justify"/>
        <w:bidi/>
        <w:jc w:val="both"/>
        <w:rPr>
          <w:rFonts w:cs="B Titr"/>
          <w:color w:val="800000"/>
        </w:rPr>
      </w:pPr>
      <w:r w:rsidRPr="00635D67">
        <w:rPr>
          <w:rStyle w:val="Strong"/>
          <w:rFonts w:cs="B Titr"/>
          <w:color w:val="800000"/>
          <w:rtl/>
        </w:rPr>
        <w:t>شرح وظایف</w:t>
      </w:r>
      <w:r w:rsidRPr="00635D67">
        <w:rPr>
          <w:rStyle w:val="Strong"/>
          <w:rFonts w:cs="B Titr"/>
          <w:color w:val="800000"/>
        </w:rPr>
        <w:t>:</w:t>
      </w:r>
    </w:p>
    <w:p w:rsidR="006F1B22" w:rsidRPr="006F1B22" w:rsidRDefault="006F1B22" w:rsidP="006F1B22">
      <w:pPr>
        <w:pStyle w:val="text-align-justify"/>
        <w:numPr>
          <w:ilvl w:val="0"/>
          <w:numId w:val="1"/>
        </w:numPr>
        <w:bidi/>
        <w:jc w:val="both"/>
        <w:rPr>
          <w:rFonts w:cs="B Nazanin"/>
          <w:color w:val="000000" w:themeColor="text1"/>
          <w:sz w:val="22"/>
          <w:szCs w:val="22"/>
        </w:rPr>
      </w:pPr>
      <w:r w:rsidRPr="006F1B22">
        <w:rPr>
          <w:rFonts w:cs="B Nazanin"/>
          <w:color w:val="000000" w:themeColor="text1"/>
          <w:sz w:val="22"/>
          <w:szCs w:val="22"/>
          <w:rtl/>
        </w:rPr>
        <w:t>هدايت، هماهنگي، اجراء و نظارت بر تدوين و بازنگري برنامه هاي آموزشي با تاكيد بر پاسخگو بودن آنها به نيازهاي سلامت جامعه تحت پوشش دانشگاه در محدوده اختيارات دانشگاه ، مطابق با ضوابط شوراي عالي برنامه ريزي</w:t>
      </w:r>
    </w:p>
    <w:p w:rsidR="006F1B22" w:rsidRPr="006F1B22" w:rsidRDefault="006F1B22" w:rsidP="006F1B22">
      <w:pPr>
        <w:pStyle w:val="text-align-justify"/>
        <w:numPr>
          <w:ilvl w:val="0"/>
          <w:numId w:val="1"/>
        </w:numPr>
        <w:bidi/>
        <w:jc w:val="both"/>
        <w:rPr>
          <w:rFonts w:cs="B Nazanin"/>
          <w:color w:val="000000" w:themeColor="text1"/>
          <w:sz w:val="22"/>
          <w:szCs w:val="22"/>
        </w:rPr>
      </w:pPr>
      <w:r w:rsidRPr="006F1B22">
        <w:rPr>
          <w:rFonts w:cs="B Nazanin"/>
          <w:color w:val="000000" w:themeColor="text1"/>
          <w:sz w:val="22"/>
          <w:szCs w:val="22"/>
          <w:rtl/>
        </w:rPr>
        <w:t xml:space="preserve">سازماندهي، برنامه ريزي </w:t>
      </w:r>
      <w:r w:rsidRPr="006F1B22">
        <w:rPr>
          <w:rFonts w:ascii="Cambria" w:hAnsi="Cambria" w:cs="Cambria" w:hint="cs"/>
          <w:color w:val="000000" w:themeColor="text1"/>
          <w:sz w:val="22"/>
          <w:szCs w:val="22"/>
          <w:rtl/>
        </w:rPr>
        <w:t> </w:t>
      </w:r>
      <w:r w:rsidRPr="006F1B22">
        <w:rPr>
          <w:rFonts w:cs="B Nazanin"/>
          <w:color w:val="000000" w:themeColor="text1"/>
          <w:sz w:val="22"/>
          <w:szCs w:val="22"/>
          <w:rtl/>
        </w:rPr>
        <w:t>اجراء و نظارت بر ارتقاي توانمندي هاي اعضاي هيات علمي در زمينه هاي مختلف آموزش علوم پزشكي</w:t>
      </w:r>
    </w:p>
    <w:p w:rsidR="006F1B22" w:rsidRPr="006F1B22" w:rsidRDefault="006F1B22" w:rsidP="006F1B22">
      <w:pPr>
        <w:pStyle w:val="text-align-justify"/>
        <w:numPr>
          <w:ilvl w:val="0"/>
          <w:numId w:val="1"/>
        </w:numPr>
        <w:bidi/>
        <w:jc w:val="both"/>
        <w:rPr>
          <w:rFonts w:cs="B Nazanin"/>
          <w:color w:val="000000" w:themeColor="text1"/>
          <w:sz w:val="22"/>
          <w:szCs w:val="22"/>
        </w:rPr>
      </w:pPr>
      <w:r w:rsidRPr="006F1B22">
        <w:rPr>
          <w:rFonts w:cs="B Nazanin"/>
          <w:color w:val="000000" w:themeColor="text1"/>
          <w:sz w:val="22"/>
          <w:szCs w:val="22"/>
          <w:rtl/>
        </w:rPr>
        <w:t>هدايت و نظارت بر اجراي روش هاي نوين آموزشي و ارزشيابي براي توسعه و ارتقاي كيفيت آموزش دانشگاه</w:t>
      </w:r>
    </w:p>
    <w:p w:rsidR="006F1B22" w:rsidRPr="006F1B22" w:rsidRDefault="006F1B22" w:rsidP="006F1B22">
      <w:pPr>
        <w:pStyle w:val="text-align-justify"/>
        <w:numPr>
          <w:ilvl w:val="0"/>
          <w:numId w:val="1"/>
        </w:numPr>
        <w:bidi/>
        <w:jc w:val="both"/>
        <w:rPr>
          <w:rFonts w:cs="B Nazanin"/>
          <w:color w:val="000000" w:themeColor="text1"/>
          <w:sz w:val="22"/>
          <w:szCs w:val="22"/>
        </w:rPr>
      </w:pPr>
      <w:r w:rsidRPr="006F1B22">
        <w:rPr>
          <w:rFonts w:cs="B Nazanin"/>
          <w:color w:val="000000" w:themeColor="text1"/>
          <w:sz w:val="22"/>
          <w:szCs w:val="22"/>
          <w:rtl/>
        </w:rPr>
        <w:t>سازماندهي، اجراء ونظارت بر ارزشيابي اعضاي هيات علمي و فرايندهاي ياددهي</w:t>
      </w:r>
      <w:r w:rsidRPr="006F1B22">
        <w:rPr>
          <w:rFonts w:hint="cs"/>
          <w:color w:val="000000" w:themeColor="text1"/>
          <w:sz w:val="22"/>
          <w:szCs w:val="22"/>
          <w:rtl/>
        </w:rPr>
        <w:t>–</w:t>
      </w:r>
      <w:r w:rsidRPr="006F1B22">
        <w:rPr>
          <w:rFonts w:cs="B Nazanin"/>
          <w:color w:val="000000" w:themeColor="text1"/>
          <w:sz w:val="22"/>
          <w:szCs w:val="22"/>
          <w:rtl/>
        </w:rPr>
        <w:t xml:space="preserve"> </w:t>
      </w:r>
      <w:r w:rsidRPr="006F1B22">
        <w:rPr>
          <w:rFonts w:cs="B Nazanin" w:hint="cs"/>
          <w:color w:val="000000" w:themeColor="text1"/>
          <w:sz w:val="22"/>
          <w:szCs w:val="22"/>
          <w:rtl/>
        </w:rPr>
        <w:t>يادگيري</w:t>
      </w:r>
    </w:p>
    <w:p w:rsidR="006F1B22" w:rsidRPr="006F1B22" w:rsidRDefault="006F1B22" w:rsidP="006F1B22">
      <w:pPr>
        <w:pStyle w:val="text-align-justify"/>
        <w:numPr>
          <w:ilvl w:val="0"/>
          <w:numId w:val="1"/>
        </w:numPr>
        <w:bidi/>
        <w:jc w:val="both"/>
        <w:rPr>
          <w:rFonts w:cs="B Nazanin"/>
          <w:color w:val="000000" w:themeColor="text1"/>
          <w:sz w:val="22"/>
          <w:szCs w:val="22"/>
        </w:rPr>
      </w:pPr>
      <w:r w:rsidRPr="006F1B22">
        <w:rPr>
          <w:rFonts w:cs="B Nazanin"/>
          <w:color w:val="000000" w:themeColor="text1"/>
          <w:sz w:val="22"/>
          <w:szCs w:val="22"/>
          <w:rtl/>
        </w:rPr>
        <w:t>هدايت و نظارت بر فرايندهاي ارزشيابي فراگيران و تحليل نتايج آزمون ها با هدف ارتقاي كيفي آزمونها</w:t>
      </w:r>
    </w:p>
    <w:p w:rsidR="006F1B22" w:rsidRPr="006F1B22" w:rsidRDefault="006F1B22" w:rsidP="006F1B22">
      <w:pPr>
        <w:pStyle w:val="text-align-justify"/>
        <w:numPr>
          <w:ilvl w:val="0"/>
          <w:numId w:val="1"/>
        </w:numPr>
        <w:bidi/>
        <w:jc w:val="both"/>
        <w:rPr>
          <w:rFonts w:cs="B Nazanin"/>
          <w:color w:val="000000" w:themeColor="text1"/>
          <w:sz w:val="22"/>
          <w:szCs w:val="22"/>
        </w:rPr>
      </w:pPr>
      <w:r w:rsidRPr="006F1B22">
        <w:rPr>
          <w:rFonts w:cs="B Nazanin"/>
          <w:color w:val="000000" w:themeColor="text1"/>
          <w:sz w:val="22"/>
          <w:szCs w:val="22"/>
          <w:rtl/>
        </w:rPr>
        <w:t>هدايت و نظارت بر برنامه هاي آموزشي مراكز مهارت هاي باليني دانشگاه</w:t>
      </w:r>
    </w:p>
    <w:p w:rsidR="006F1B22" w:rsidRPr="006F1B22" w:rsidRDefault="006F1B22" w:rsidP="006F1B22">
      <w:pPr>
        <w:pStyle w:val="text-align-justify"/>
        <w:numPr>
          <w:ilvl w:val="0"/>
          <w:numId w:val="1"/>
        </w:numPr>
        <w:bidi/>
        <w:jc w:val="both"/>
        <w:rPr>
          <w:rFonts w:cs="B Nazanin"/>
          <w:color w:val="000000" w:themeColor="text1"/>
          <w:sz w:val="22"/>
          <w:szCs w:val="22"/>
        </w:rPr>
      </w:pPr>
      <w:r w:rsidRPr="006F1B22">
        <w:rPr>
          <w:rFonts w:cs="B Nazanin"/>
          <w:color w:val="000000" w:themeColor="text1"/>
          <w:sz w:val="22"/>
          <w:szCs w:val="22"/>
          <w:rtl/>
        </w:rPr>
        <w:t>سازماندهي و نظارت بر فرايند هاي شناسايي ، جذب و بهره وري استعدادهاي درخشان</w:t>
      </w:r>
    </w:p>
    <w:p w:rsidR="006F1B22" w:rsidRPr="006F1B22" w:rsidRDefault="006F1B22" w:rsidP="006F1B22">
      <w:pPr>
        <w:pStyle w:val="text-align-justify"/>
        <w:numPr>
          <w:ilvl w:val="0"/>
          <w:numId w:val="1"/>
        </w:numPr>
        <w:bidi/>
        <w:jc w:val="both"/>
        <w:rPr>
          <w:rFonts w:cs="B Nazanin"/>
          <w:color w:val="000000" w:themeColor="text1"/>
          <w:sz w:val="22"/>
          <w:szCs w:val="22"/>
        </w:rPr>
      </w:pPr>
      <w:r w:rsidRPr="006F1B22">
        <w:rPr>
          <w:rFonts w:cs="B Nazanin"/>
          <w:color w:val="000000" w:themeColor="text1"/>
          <w:sz w:val="22"/>
          <w:szCs w:val="22"/>
          <w:rtl/>
        </w:rPr>
        <w:t>هدايت، تصويب، تامين بودجه و نظارت بر اجراي طرح هاي پژوهش در آموزش</w:t>
      </w:r>
    </w:p>
    <w:p w:rsidR="006F1B22" w:rsidRPr="006F1B22" w:rsidRDefault="006F1B22" w:rsidP="006F1B22">
      <w:pPr>
        <w:pStyle w:val="text-align-justify"/>
        <w:numPr>
          <w:ilvl w:val="0"/>
          <w:numId w:val="1"/>
        </w:numPr>
        <w:bidi/>
        <w:jc w:val="both"/>
        <w:rPr>
          <w:rFonts w:cs="B Nazanin"/>
          <w:color w:val="000000" w:themeColor="text1"/>
          <w:sz w:val="22"/>
          <w:szCs w:val="22"/>
        </w:rPr>
      </w:pPr>
      <w:r w:rsidRPr="006F1B22">
        <w:rPr>
          <w:rFonts w:cs="B Nazanin"/>
          <w:color w:val="000000" w:themeColor="text1"/>
          <w:sz w:val="22"/>
          <w:szCs w:val="22"/>
          <w:rtl/>
        </w:rPr>
        <w:t>هدايت و نظارت بر برنامه هاي آموزش از راه دور و الكترونيكي دانشگاه</w:t>
      </w:r>
    </w:p>
    <w:p w:rsidR="006F1B22" w:rsidRPr="006F1B22" w:rsidRDefault="006F1B22" w:rsidP="006F1B22">
      <w:pPr>
        <w:pStyle w:val="text-align-justify"/>
        <w:numPr>
          <w:ilvl w:val="0"/>
          <w:numId w:val="1"/>
        </w:numPr>
        <w:bidi/>
        <w:jc w:val="both"/>
        <w:rPr>
          <w:rFonts w:cs="B Nazanin"/>
          <w:color w:val="000000" w:themeColor="text1"/>
          <w:sz w:val="22"/>
          <w:szCs w:val="22"/>
        </w:rPr>
      </w:pPr>
      <w:r w:rsidRPr="006F1B22">
        <w:rPr>
          <w:rFonts w:cs="B Nazanin"/>
          <w:color w:val="000000" w:themeColor="text1"/>
          <w:sz w:val="22"/>
          <w:szCs w:val="22"/>
          <w:rtl/>
        </w:rPr>
        <w:t>هدايت، هماهنگي،تسهيل، نظارت و ارزيابي فعاليت هاي دانش پژوهي بر اساس آئين نامه مربوطه</w:t>
      </w:r>
    </w:p>
    <w:p w:rsidR="006F1B22" w:rsidRPr="006F1B22" w:rsidRDefault="006F1B22" w:rsidP="006F1B22">
      <w:pPr>
        <w:pStyle w:val="text-align-justify"/>
        <w:numPr>
          <w:ilvl w:val="0"/>
          <w:numId w:val="1"/>
        </w:numPr>
        <w:bidi/>
        <w:jc w:val="both"/>
        <w:rPr>
          <w:rFonts w:cs="B Nazanin"/>
          <w:color w:val="000000" w:themeColor="text1"/>
          <w:sz w:val="22"/>
          <w:szCs w:val="22"/>
        </w:rPr>
      </w:pPr>
      <w:r w:rsidRPr="006F1B22">
        <w:rPr>
          <w:rFonts w:cs="B Nazanin"/>
          <w:color w:val="000000" w:themeColor="text1"/>
          <w:sz w:val="22"/>
          <w:szCs w:val="22"/>
          <w:rtl/>
        </w:rPr>
        <w:t>نظارت بر عملكرد و هماهنگ نمودن فعاليت هاي دفاتر توسعه آموزش تابعه</w:t>
      </w:r>
    </w:p>
    <w:p w:rsidR="006F1B22" w:rsidRPr="006F1B22" w:rsidRDefault="006F1B22" w:rsidP="006F1B22">
      <w:pPr>
        <w:pStyle w:val="text-align-justify"/>
        <w:numPr>
          <w:ilvl w:val="0"/>
          <w:numId w:val="1"/>
        </w:numPr>
        <w:bidi/>
        <w:jc w:val="both"/>
        <w:rPr>
          <w:rFonts w:cs="B Nazanin"/>
          <w:color w:val="000000" w:themeColor="text1"/>
          <w:sz w:val="22"/>
          <w:szCs w:val="22"/>
        </w:rPr>
      </w:pPr>
      <w:r w:rsidRPr="006F1B22">
        <w:rPr>
          <w:rFonts w:cs="B Nazanin"/>
          <w:color w:val="000000" w:themeColor="text1"/>
          <w:sz w:val="22"/>
          <w:szCs w:val="22"/>
          <w:rtl/>
        </w:rPr>
        <w:t>ارائه مشاوره در خصوص مسائل آموزشي دانشگاه به مراجع ذيربط</w:t>
      </w:r>
    </w:p>
    <w:p w:rsidR="006F1B22" w:rsidRPr="006F1B22" w:rsidRDefault="006F1B22" w:rsidP="006F1B22">
      <w:pPr>
        <w:pStyle w:val="text-align-justify"/>
        <w:numPr>
          <w:ilvl w:val="0"/>
          <w:numId w:val="1"/>
        </w:numPr>
        <w:bidi/>
        <w:jc w:val="both"/>
        <w:rPr>
          <w:rFonts w:cs="B Nazanin"/>
          <w:color w:val="000000" w:themeColor="text1"/>
          <w:sz w:val="22"/>
          <w:szCs w:val="22"/>
        </w:rPr>
      </w:pPr>
      <w:r w:rsidRPr="006F1B22">
        <w:rPr>
          <w:rFonts w:cs="B Nazanin"/>
          <w:color w:val="000000" w:themeColor="text1"/>
          <w:sz w:val="22"/>
          <w:szCs w:val="22"/>
          <w:rtl/>
        </w:rPr>
        <w:t>ارائه مشاوره در طراحي و ارزشيابي برنامه هاي آموزش مداوم دانشگاه</w:t>
      </w:r>
    </w:p>
    <w:p w:rsidR="006F1B22" w:rsidRDefault="006F1B22" w:rsidP="006F1B22">
      <w:pPr>
        <w:pStyle w:val="text-align-justify"/>
        <w:numPr>
          <w:ilvl w:val="0"/>
          <w:numId w:val="1"/>
        </w:numPr>
        <w:bidi/>
        <w:jc w:val="both"/>
        <w:rPr>
          <w:rFonts w:cs="B Nazanin"/>
          <w:color w:val="000000" w:themeColor="text1"/>
          <w:sz w:val="22"/>
          <w:szCs w:val="22"/>
        </w:rPr>
      </w:pPr>
      <w:r w:rsidRPr="006F1B22">
        <w:rPr>
          <w:rFonts w:cs="B Nazanin"/>
          <w:color w:val="000000" w:themeColor="text1"/>
          <w:sz w:val="22"/>
          <w:szCs w:val="22"/>
          <w:rtl/>
        </w:rPr>
        <w:t>شركت درجلسات ، شوراها و كميته ها بر اساس ضوابط و مقررات</w:t>
      </w:r>
    </w:p>
    <w:p w:rsidR="006F1B22" w:rsidRPr="00635D67" w:rsidRDefault="006F1B22" w:rsidP="006F1B22">
      <w:pPr>
        <w:pStyle w:val="text-align-justify"/>
        <w:bidi/>
        <w:jc w:val="both"/>
        <w:rPr>
          <w:rFonts w:cs="B Titr"/>
          <w:color w:val="800000"/>
        </w:rPr>
      </w:pPr>
      <w:r w:rsidRPr="00635D67">
        <w:rPr>
          <w:rStyle w:val="Strong"/>
          <w:rFonts w:cs="B Titr"/>
          <w:color w:val="800000"/>
          <w:rtl/>
        </w:rPr>
        <w:t>مأموریت مرکز</w:t>
      </w:r>
      <w:r w:rsidRPr="00635D67">
        <w:rPr>
          <w:rStyle w:val="Strong"/>
          <w:rFonts w:cs="B Titr"/>
          <w:color w:val="800000"/>
        </w:rPr>
        <w:t>:</w:t>
      </w:r>
    </w:p>
    <w:p w:rsidR="006F1B22" w:rsidRDefault="006F1B22" w:rsidP="006F1B22">
      <w:pPr>
        <w:pStyle w:val="text-align-justify"/>
        <w:bidi/>
        <w:jc w:val="both"/>
        <w:rPr>
          <w:rFonts w:cs="B Nazanin"/>
          <w:color w:val="000000" w:themeColor="text1"/>
          <w:sz w:val="22"/>
          <w:szCs w:val="22"/>
        </w:rPr>
      </w:pPr>
      <w:r w:rsidRPr="006F1B22">
        <w:rPr>
          <w:rFonts w:cs="B Nazanin"/>
          <w:color w:val="000000" w:themeColor="text1"/>
          <w:sz w:val="22"/>
          <w:szCs w:val="22"/>
          <w:rtl/>
        </w:rPr>
        <w:t>ماموریت مرکز مطالعات و توسعه آموزش</w:t>
      </w:r>
      <w:bookmarkStart w:id="0" w:name="_GoBack"/>
      <w:bookmarkEnd w:id="0"/>
      <w:r w:rsidRPr="006F1B22">
        <w:rPr>
          <w:rFonts w:cs="B Nazanin"/>
          <w:color w:val="000000" w:themeColor="text1"/>
          <w:sz w:val="22"/>
          <w:szCs w:val="22"/>
          <w:rtl/>
        </w:rPr>
        <w:t xml:space="preserve"> پزشکی دانشگاه علوم پزشکی اصفهان، به عنوان زیرمجموعه حوزه معاونت آموزشی دانشگاه، پشتیبانی علمی و فنی از هدایت، برنامه ریزی و نظارت بر جهت گیری فعالیت های آموزشی دانشگاه می باشد. همچنین، این مرکز متولی آموزش اساتید، ارزشیابی برنامه های آموزشی و ارائه دوره های کارشناسی ارشد آموزش پزشکی، دکترای تخصصی آموزش پزشکی و دروس مرتبط با آموزش پزشکی در دوره های تحصیلات تکمیلی دانشگاه می باشد. احترام به ارزش های اسلامی انسانی، توجه به نیازهای مشتریان و پاسخگو بودن در برابر آنها، و پایبندی به اصول علمی و نظام مندی در کلیه فعالیت ها، ارزش های حاکم بر این مرکز می باشند</w:t>
      </w:r>
      <w:r w:rsidRPr="006F1B22">
        <w:rPr>
          <w:rFonts w:cs="B Nazanin"/>
          <w:color w:val="000000" w:themeColor="text1"/>
          <w:sz w:val="22"/>
          <w:szCs w:val="22"/>
        </w:rPr>
        <w:t>.</w:t>
      </w:r>
    </w:p>
    <w:p w:rsidR="006F1B22" w:rsidRPr="00635D67" w:rsidRDefault="006F1B22" w:rsidP="006F1B22">
      <w:pPr>
        <w:pStyle w:val="text-align-justify"/>
        <w:bidi/>
        <w:jc w:val="both"/>
        <w:rPr>
          <w:rFonts w:cs="B Titr"/>
          <w:color w:val="800000"/>
        </w:rPr>
      </w:pPr>
      <w:r w:rsidRPr="00635D67">
        <w:rPr>
          <w:rStyle w:val="Strong"/>
          <w:rFonts w:cs="B Titr"/>
          <w:color w:val="800000"/>
          <w:rtl/>
        </w:rPr>
        <w:t>چشم انداز مرکز</w:t>
      </w:r>
      <w:r w:rsidRPr="00635D67">
        <w:rPr>
          <w:rStyle w:val="Strong"/>
          <w:rFonts w:cs="B Titr"/>
          <w:color w:val="800000"/>
        </w:rPr>
        <w:t>:</w:t>
      </w:r>
    </w:p>
    <w:p w:rsidR="006F1B22" w:rsidRDefault="006F1B22" w:rsidP="006F1B22">
      <w:pPr>
        <w:pStyle w:val="text-align-justify"/>
        <w:bidi/>
        <w:jc w:val="both"/>
        <w:rPr>
          <w:rFonts w:cs="B Nazanin"/>
          <w:color w:val="000000" w:themeColor="text1"/>
          <w:sz w:val="22"/>
          <w:szCs w:val="22"/>
        </w:rPr>
      </w:pPr>
      <w:r w:rsidRPr="006F1B22">
        <w:rPr>
          <w:rFonts w:cs="B Nazanin"/>
          <w:color w:val="000000" w:themeColor="text1"/>
          <w:sz w:val="22"/>
          <w:szCs w:val="22"/>
          <w:rtl/>
        </w:rPr>
        <w:t>مرکز مطالعات و توسعه آموزش پزشکی دانشگاه علوم پزشکی اصفهان به عنوان نمونه بارزی از تحقق اصول علمی آموزش پزشکی و ارزش های نظام مقدس جمهوری اسلامی ایران در یک مجموعه سازمانی دانشگاهی قابل عرضه خواهد بود</w:t>
      </w:r>
      <w:r w:rsidRPr="006F1B22">
        <w:rPr>
          <w:rFonts w:cs="B Nazanin"/>
          <w:color w:val="000000" w:themeColor="text1"/>
          <w:sz w:val="22"/>
          <w:szCs w:val="22"/>
        </w:rPr>
        <w:t>.</w:t>
      </w:r>
    </w:p>
    <w:p w:rsidR="006F1B22" w:rsidRPr="00635D67" w:rsidRDefault="006F1B22" w:rsidP="006F1B22">
      <w:pPr>
        <w:pStyle w:val="text-align-justify"/>
        <w:bidi/>
        <w:jc w:val="both"/>
        <w:rPr>
          <w:rFonts w:cs="B Titr"/>
          <w:color w:val="800000"/>
        </w:rPr>
      </w:pPr>
      <w:r w:rsidRPr="00635D67">
        <w:rPr>
          <w:rStyle w:val="Strong"/>
          <w:rFonts w:cs="B Titr"/>
          <w:color w:val="800000"/>
          <w:rtl/>
        </w:rPr>
        <w:t>اهداف بلند مدت</w:t>
      </w:r>
      <w:r w:rsidRPr="00635D67">
        <w:rPr>
          <w:rStyle w:val="Strong"/>
          <w:rFonts w:cs="B Titr"/>
          <w:color w:val="800000"/>
        </w:rPr>
        <w:t>:</w:t>
      </w:r>
    </w:p>
    <w:p w:rsidR="006F1B22" w:rsidRPr="006F1B22" w:rsidRDefault="006F1B22" w:rsidP="006F1B22">
      <w:pPr>
        <w:pStyle w:val="text-align-justify"/>
        <w:numPr>
          <w:ilvl w:val="0"/>
          <w:numId w:val="4"/>
        </w:numPr>
        <w:bidi/>
        <w:ind w:left="270" w:right="-90" w:hanging="270"/>
        <w:jc w:val="both"/>
        <w:rPr>
          <w:rFonts w:cs="B Nazanin"/>
          <w:color w:val="000000" w:themeColor="text1"/>
          <w:sz w:val="22"/>
          <w:szCs w:val="22"/>
        </w:rPr>
      </w:pPr>
      <w:r w:rsidRPr="006F1B22">
        <w:rPr>
          <w:rFonts w:cs="B Nazanin"/>
          <w:color w:val="000000" w:themeColor="text1"/>
          <w:sz w:val="22"/>
          <w:szCs w:val="22"/>
          <w:rtl/>
        </w:rPr>
        <w:t>کمک به معاونت آموزشی دانشگاه در هماهنگ سازی فعالیت واحدهای آموزشی دانشگاه با سایر فعالیت ها برای پاسخ به نیازهای کلان جامعه</w:t>
      </w:r>
    </w:p>
    <w:p w:rsidR="006F1B22" w:rsidRPr="006F1B22" w:rsidRDefault="006F1B22" w:rsidP="006F1B22">
      <w:pPr>
        <w:pStyle w:val="text-align-justify"/>
        <w:numPr>
          <w:ilvl w:val="0"/>
          <w:numId w:val="4"/>
        </w:numPr>
        <w:bidi/>
        <w:ind w:left="270" w:right="-90" w:hanging="270"/>
        <w:jc w:val="both"/>
        <w:rPr>
          <w:rFonts w:cs="B Nazanin"/>
          <w:color w:val="000000" w:themeColor="text1"/>
          <w:sz w:val="22"/>
          <w:szCs w:val="22"/>
        </w:rPr>
      </w:pPr>
      <w:r w:rsidRPr="006F1B22">
        <w:rPr>
          <w:rFonts w:cs="B Nazanin"/>
          <w:color w:val="000000" w:themeColor="text1"/>
          <w:sz w:val="22"/>
          <w:szCs w:val="22"/>
          <w:rtl/>
        </w:rPr>
        <w:t>تأمین نیروی انسانی آموزش دیده در زمینه آموزش علوم پزشکی برای برآورد نیاز</w:t>
      </w:r>
      <w:r w:rsidRPr="006F1B22">
        <w:rPr>
          <w:rFonts w:ascii="Cambria" w:hAnsi="Cambria" w:cs="Cambria" w:hint="cs"/>
          <w:color w:val="000000" w:themeColor="text1"/>
          <w:sz w:val="22"/>
          <w:szCs w:val="22"/>
          <w:rtl/>
        </w:rPr>
        <w:t> </w:t>
      </w:r>
      <w:r w:rsidRPr="006F1B22">
        <w:rPr>
          <w:rFonts w:cs="B Nazanin"/>
          <w:color w:val="000000" w:themeColor="text1"/>
          <w:sz w:val="22"/>
          <w:szCs w:val="22"/>
          <w:rtl/>
        </w:rPr>
        <w:t xml:space="preserve"> مراکز توسعه و دانشگاه های علوم پزشکی کشور</w:t>
      </w:r>
    </w:p>
    <w:p w:rsidR="006F1B22" w:rsidRPr="006F1B22" w:rsidRDefault="006F1B22" w:rsidP="006F1B22">
      <w:pPr>
        <w:pStyle w:val="text-align-justify"/>
        <w:numPr>
          <w:ilvl w:val="0"/>
          <w:numId w:val="4"/>
        </w:numPr>
        <w:bidi/>
        <w:ind w:left="270" w:right="-90" w:hanging="270"/>
        <w:jc w:val="both"/>
        <w:rPr>
          <w:rFonts w:cs="B Nazanin"/>
          <w:color w:val="000000" w:themeColor="text1"/>
          <w:sz w:val="22"/>
          <w:szCs w:val="22"/>
        </w:rPr>
      </w:pPr>
      <w:r w:rsidRPr="006F1B22">
        <w:rPr>
          <w:rFonts w:cs="B Nazanin"/>
          <w:color w:val="000000" w:themeColor="text1"/>
          <w:sz w:val="22"/>
          <w:szCs w:val="22"/>
          <w:rtl/>
        </w:rPr>
        <w:t>کمک به نظریه پردازی در زمینه آموزش علوم پزشکی و تدوین مبانی نظری نظام اسلامی ایرانی در آموزش علوم پزشکي</w:t>
      </w:r>
    </w:p>
    <w:p w:rsidR="00AC1FE5" w:rsidRPr="006F1B22" w:rsidRDefault="00AC1FE5" w:rsidP="006F1B22">
      <w:pPr>
        <w:bidi/>
        <w:jc w:val="both"/>
        <w:rPr>
          <w:rFonts w:cs="B Nazanin"/>
          <w:b/>
          <w:bCs/>
          <w:color w:val="000000" w:themeColor="text1"/>
        </w:rPr>
      </w:pPr>
    </w:p>
    <w:sectPr w:rsidR="00AC1FE5" w:rsidRPr="006F1B22" w:rsidSect="006F1B22">
      <w:pgSz w:w="12240" w:h="15840"/>
      <w:pgMar w:top="1170" w:right="1440" w:bottom="810" w:left="1440" w:header="720" w:footer="720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F7260"/>
    <w:multiLevelType w:val="hybridMultilevel"/>
    <w:tmpl w:val="5EAAF4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214FC"/>
    <w:multiLevelType w:val="hybridMultilevel"/>
    <w:tmpl w:val="E6ECAE5C"/>
    <w:lvl w:ilvl="0" w:tplc="D5603EF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85FDE"/>
    <w:multiLevelType w:val="hybridMultilevel"/>
    <w:tmpl w:val="1AC66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1323B"/>
    <w:multiLevelType w:val="hybridMultilevel"/>
    <w:tmpl w:val="9AA2D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87AC7"/>
    <w:multiLevelType w:val="hybridMultilevel"/>
    <w:tmpl w:val="0E344B8E"/>
    <w:lvl w:ilvl="0" w:tplc="7E60B4EA">
      <w:start w:val="1"/>
      <w:numFmt w:val="decimalFullWidth"/>
      <w:lvlText w:val="%1-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4D"/>
    <w:rsid w:val="00265D4D"/>
    <w:rsid w:val="00635D67"/>
    <w:rsid w:val="006F1B22"/>
    <w:rsid w:val="00AC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A15CF-3D5C-4C2C-87AA-7C27FEED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1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5D4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F1B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6F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05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183D8-C162-4BCD-B5D5-FFAF9D82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Mehrdad</dc:creator>
  <cp:keywords/>
  <dc:description/>
  <cp:lastModifiedBy>Mehrdad</cp:lastModifiedBy>
  <cp:revision>5</cp:revision>
  <dcterms:created xsi:type="dcterms:W3CDTF">2020-12-22T05:39:00Z</dcterms:created>
  <dcterms:modified xsi:type="dcterms:W3CDTF">2020-12-22T05:54:00Z</dcterms:modified>
</cp:coreProperties>
</file>